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6342" w14:textId="79D5F299" w:rsidR="00F16BF1" w:rsidRPr="00087030" w:rsidRDefault="00F16BF1" w:rsidP="002E24F7">
      <w:pPr>
        <w:rPr>
          <w:b/>
          <w:lang w:val="pl-PL"/>
        </w:rPr>
      </w:pPr>
      <w:bookmarkStart w:id="0" w:name="_GoBack"/>
      <w:bookmarkEnd w:id="0"/>
    </w:p>
    <w:p w14:paraId="5075B50A" w14:textId="77777777"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 xml:space="preserve">w programie Erasmus+ </w:t>
      </w:r>
    </w:p>
    <w:p w14:paraId="4EAF2736" w14:textId="77777777" w:rsidR="009B42D5" w:rsidRDefault="009B42D5" w:rsidP="002E24F7">
      <w:pPr>
        <w:rPr>
          <w:highlight w:val="cyan"/>
          <w:lang w:val="pl-PL"/>
        </w:rPr>
      </w:pPr>
    </w:p>
    <w:p w14:paraId="30800FA5" w14:textId="269CC02E" w:rsidR="007D76C2" w:rsidRPr="007D76C2" w:rsidRDefault="00514DC3" w:rsidP="007D76C2">
      <w:pPr>
        <w:jc w:val="both"/>
        <w:rPr>
          <w:snapToGrid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947EE4">
        <w:rPr>
          <w:snapToGrid/>
          <w:highlight w:val="yellow"/>
          <w:lang w:val="pl-PL" w:eastAsia="pl-PL"/>
        </w:rPr>
        <w:t>Niniejszy wzór ma zastosowanie do działań związanych z mobilnością studiów i szkoleń w sektorze szkolnictwa wyższego. Ze względu na międzynarodowe otwarcie KA131 ten wzór umowy o dotację ma zastosowanie dla wszystkich wyjeżdżających uczestników do dowolnego kraju docelowego. Tekst w kolorze żółtym stanowi wskazówki dotyczące korzystania z niniejszego wzoru. Należy go usunąć po ukończeniu dokumentu. Tekst w nawiasach w kolorze niebieskim należy zastąpić odpowiednimi informacjami dla każdego przypadku. Treść szablonu określa minimalne wymagania i jako takie nie należy ich usuwać.</w:t>
      </w:r>
      <w:r>
        <w:rPr>
          <w:snapToGrid/>
          <w:lang w:val="pl-PL" w:eastAsia="pl-PL"/>
        </w:rPr>
        <w:t>]</w:t>
      </w:r>
      <w:r w:rsidR="007D76C2" w:rsidRPr="007D76C2">
        <w:rPr>
          <w:snapToGrid/>
          <w:lang w:val="pl-PL" w:eastAsia="pl-PL"/>
        </w:rPr>
        <w:t xml:space="preserve"> 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>Sektor: Szkolnictwo wyższe</w:t>
      </w:r>
    </w:p>
    <w:p w14:paraId="180EC11F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Rok akademicki: </w:t>
      </w:r>
      <w:r w:rsidRPr="00BD0556">
        <w:rPr>
          <w:sz w:val="24"/>
          <w:szCs w:val="24"/>
          <w:highlight w:val="cyan"/>
          <w:lang w:val="pl-PL"/>
        </w:rPr>
        <w:t>20../20..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77777777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487024">
        <w:rPr>
          <w:highlight w:val="yellow"/>
          <w:lang w:val="pl-PL"/>
        </w:rPr>
        <w:t>pełna nazwa urzędowa i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476BFF">
        <w:rPr>
          <w:highlight w:val="yellow"/>
          <w:lang w:val="pl-PL"/>
        </w:rPr>
        <w:t xml:space="preserve"> </w:t>
      </w:r>
      <w:r w:rsidR="00487024">
        <w:rPr>
          <w:highlight w:val="yellow"/>
          <w:lang w:val="pl-PL"/>
        </w:rPr>
        <w:t>u</w:t>
      </w:r>
      <w:r w:rsidR="00A21412" w:rsidRPr="00476BFF">
        <w:rPr>
          <w:highlight w:val="yellow"/>
          <w:lang w:val="pl-PL"/>
        </w:rPr>
        <w:t>czelni</w:t>
      </w:r>
      <w:r w:rsidR="00F74EA0" w:rsidRPr="00476BFF">
        <w:rPr>
          <w:highlight w:val="yellow"/>
          <w:lang w:val="pl-PL"/>
        </w:rPr>
        <w:t xml:space="preserve"> wysyłające</w:t>
      </w:r>
      <w:r w:rsidR="0073447E" w:rsidRPr="00476BFF">
        <w:rPr>
          <w:highlight w:val="yellow"/>
          <w:lang w:val="pl-PL"/>
        </w:rPr>
        <w:t>j</w:t>
      </w:r>
      <w:r w:rsidR="00F74EA0" w:rsidRPr="00697913">
        <w:rPr>
          <w:lang w:val="pl-PL"/>
        </w:rPr>
        <w:t>]</w:t>
      </w:r>
    </w:p>
    <w:p w14:paraId="503EE294" w14:textId="77777777"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14:paraId="17871C83" w14:textId="77777777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2B2A5EBF" w14:textId="77777777"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14:paraId="13819C9B" w14:textId="77777777"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E61AA44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33CDE93E" w14:textId="77777777"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14:paraId="5C783E21" w14:textId="77777777" w:rsidR="00BD0556" w:rsidRDefault="00BD0556" w:rsidP="00BD0556">
      <w:pPr>
        <w:spacing w:after="120"/>
        <w:rPr>
          <w:lang w:val="pl-PL"/>
        </w:rPr>
      </w:pPr>
    </w:p>
    <w:p w14:paraId="4B3E4BFD" w14:textId="57BBD8C7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>
        <w:rPr>
          <w:lang w:val="pl-PL"/>
        </w:rPr>
        <w:t>stypendium [</w:t>
      </w:r>
      <w:r w:rsidRPr="003C456D">
        <w:rPr>
          <w:highlight w:val="cyan"/>
          <w:lang w:val="pl-PL"/>
        </w:rPr>
        <w:t xml:space="preserve">nie dotyczy Uczestników otrzymujących </w:t>
      </w:r>
      <w:r>
        <w:rPr>
          <w:highlight w:val="cyan"/>
          <w:lang w:val="pl-PL"/>
        </w:rPr>
        <w:t>stypendium</w:t>
      </w:r>
      <w:r w:rsidRPr="003C456D">
        <w:rPr>
          <w:highlight w:val="cyan"/>
          <w:lang w:val="pl-PL"/>
        </w:rPr>
        <w:t xml:space="preserve"> zerow</w:t>
      </w:r>
      <w:r>
        <w:rPr>
          <w:highlight w:val="cyan"/>
          <w:lang w:val="pl-PL"/>
        </w:rPr>
        <w:t xml:space="preserve">e 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2FF6000E" w14:textId="77777777" w:rsidR="00BD0556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 </w:t>
            </w:r>
            <w:r>
              <w:rPr>
                <w:lang w:val="pl-PL"/>
              </w:rPr>
              <w:t>[</w:t>
            </w:r>
            <w:r w:rsidRPr="00306F38">
              <w:rPr>
                <w:highlight w:val="cyan"/>
                <w:lang w:val="pl-PL"/>
              </w:rPr>
              <w:t>jeżeli inny niż Uczestnik, wymagane jest przedłożenie upoważnienia studenta do przekazywania środków na rachunek innej osoby</w:t>
            </w:r>
            <w:r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1A3A767B" w:rsidR="00BD0556" w:rsidRDefault="00BD0556" w:rsidP="00BD05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4F4C2559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</w:t>
      </w:r>
      <w:r w:rsidR="001E4174">
        <w:rPr>
          <w:lang w:val="pl-PL"/>
        </w:rPr>
        <w:t>u</w:t>
      </w:r>
      <w:r w:rsidRPr="00087030">
        <w:rPr>
          <w:lang w:val="pl-PL"/>
        </w:rPr>
        <w:t>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3D129ABD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</w:r>
      <w:r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>
        <w:rPr>
          <w:lang w:val="pl-PL"/>
        </w:rPr>
        <w:t>[</w:t>
      </w:r>
      <w:r w:rsidRPr="00087030">
        <w:rPr>
          <w:highlight w:val="yellow"/>
          <w:lang w:val="pl-PL"/>
        </w:rPr>
        <w:t>studiów/praktyk</w:t>
      </w:r>
      <w:r w:rsidRPr="00306F38">
        <w:rPr>
          <w:highlight w:val="yellow"/>
          <w:lang w:val="pl-PL"/>
        </w:rPr>
        <w:t>i</w:t>
      </w:r>
      <w:r>
        <w:rPr>
          <w:lang w:val="pl-PL"/>
        </w:rPr>
        <w:t>]</w:t>
      </w:r>
      <w:r w:rsidRPr="00087030">
        <w:rPr>
          <w:lang w:val="pl-PL"/>
        </w:rPr>
        <w:t xml:space="preserve"> w programie Erasmus+</w:t>
      </w:r>
      <w:r>
        <w:rPr>
          <w:lang w:val="pl-PL"/>
        </w:rPr>
        <w:t>”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781D1A50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 III</w:t>
      </w:r>
      <w:r w:rsidRPr="00087030">
        <w:rPr>
          <w:lang w:val="fr-BE"/>
        </w:rPr>
        <w:tab/>
        <w:t>Karta Studenta Erasmusa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402C521E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1E4174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79F2B26" w14:textId="77777777"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14:paraId="604736A1" w14:textId="77777777" w:rsidR="006E4336" w:rsidRPr="00087030" w:rsidRDefault="00F13383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17BC7">
        <w:rPr>
          <w:lang w:val="pl-PL"/>
        </w:rPr>
      </w:r>
      <w:r w:rsidR="00D17BC7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</w:t>
      </w:r>
      <w:r w:rsidR="00307800">
        <w:rPr>
          <w:highlight w:val="cyan"/>
          <w:lang w:val="pl-PL"/>
        </w:rPr>
        <w:t>jeżeli</w:t>
      </w:r>
      <w:r w:rsidR="00E546A7" w:rsidRPr="00E546A7">
        <w:rPr>
          <w:highlight w:val="cyan"/>
          <w:lang w:val="pl-PL"/>
        </w:rPr>
        <w:t xml:space="preserve"> okres mobilności pokrywa się z okresem finansowania</w:t>
      </w:r>
      <w:r w:rsidR="00E546A7">
        <w:rPr>
          <w:lang w:val="pl-PL"/>
        </w:rPr>
        <w:t>]</w:t>
      </w:r>
    </w:p>
    <w:p w14:paraId="2707B8EC" w14:textId="77777777" w:rsidR="006E4336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17BC7">
        <w:rPr>
          <w:lang w:val="pl-PL"/>
        </w:rPr>
      </w:r>
      <w:r w:rsidR="00D17BC7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dla student</w:t>
      </w:r>
      <w:r>
        <w:rPr>
          <w:highlight w:val="cyan"/>
          <w:lang w:val="pl-PL"/>
        </w:rPr>
        <w:t>a</w:t>
      </w:r>
      <w:r w:rsidR="00E546A7" w:rsidRPr="00E546A7">
        <w:rPr>
          <w:highlight w:val="cyan"/>
          <w:lang w:val="pl-PL"/>
        </w:rPr>
        <w:t xml:space="preserve">, który </w:t>
      </w:r>
      <w:r w:rsidR="00307800">
        <w:rPr>
          <w:highlight w:val="cyan"/>
          <w:lang w:val="pl-PL"/>
        </w:rPr>
        <w:t>decyduj</w:t>
      </w:r>
      <w:r>
        <w:rPr>
          <w:highlight w:val="cyan"/>
          <w:lang w:val="pl-PL"/>
        </w:rPr>
        <w:t>e</w:t>
      </w:r>
      <w:r w:rsidR="00307800">
        <w:rPr>
          <w:highlight w:val="cyan"/>
          <w:lang w:val="pl-PL"/>
        </w:rPr>
        <w:t xml:space="preserve"> się na wyjazd bez dofinansowania</w:t>
      </w:r>
      <w:r w:rsidR="00E546A7">
        <w:rPr>
          <w:lang w:val="pl-PL"/>
        </w:rPr>
        <w:t>]</w:t>
      </w:r>
    </w:p>
    <w:p w14:paraId="6E4E07EE" w14:textId="5A4A1BBE" w:rsidR="00E546A7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D17BC7">
        <w:rPr>
          <w:lang w:val="pl-PL"/>
        </w:rPr>
      </w:r>
      <w:r w:rsidR="00D17BC7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</w:t>
      </w:r>
      <w:r w:rsidR="00E546A7">
        <w:rPr>
          <w:lang w:val="pl-PL"/>
        </w:rPr>
        <w:t xml:space="preserve"> </w:t>
      </w:r>
      <w:r w:rsidR="006E4336" w:rsidRPr="00087030">
        <w:rPr>
          <w:lang w:val="pl-PL"/>
        </w:rPr>
        <w:t xml:space="preserve">połączone z dofinansowaniem zerowym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476BFF" w:rsidRPr="006040AE">
        <w:rPr>
          <w:highlight w:val="cyan"/>
          <w:lang w:val="pl-PL"/>
        </w:rPr>
        <w:t xml:space="preserve"> </w:t>
      </w:r>
      <w:r w:rsidR="00476BFF">
        <w:rPr>
          <w:highlight w:val="cyan"/>
          <w:lang w:val="pl-PL"/>
        </w:rPr>
        <w:t xml:space="preserve">jeżeli </w:t>
      </w:r>
      <w:r w:rsidR="00E546A7" w:rsidRPr="006040AE">
        <w:rPr>
          <w:highlight w:val="cyan"/>
          <w:lang w:val="pl-PL"/>
        </w:rPr>
        <w:t>okres mobilności jest dłuż</w:t>
      </w:r>
      <w:r w:rsidR="006040AE" w:rsidRPr="006040AE">
        <w:rPr>
          <w:highlight w:val="cyan"/>
          <w:lang w:val="pl-PL"/>
        </w:rPr>
        <w:t>szy niż okres finansowania</w:t>
      </w:r>
      <w:r w:rsidR="00E546A7">
        <w:rPr>
          <w:lang w:val="pl-PL"/>
        </w:rPr>
        <w:t>]</w:t>
      </w:r>
    </w:p>
    <w:p w14:paraId="42931944" w14:textId="77777777" w:rsidR="006E4336" w:rsidRDefault="006E4336" w:rsidP="006E4336">
      <w:pPr>
        <w:rPr>
          <w:highlight w:val="cyan"/>
          <w:lang w:val="pl-PL"/>
        </w:rPr>
      </w:pPr>
    </w:p>
    <w:p w14:paraId="530CF9DC" w14:textId="0638DD86" w:rsidR="00640172" w:rsidRPr="00BD0556" w:rsidRDefault="00640172" w:rsidP="00065470">
      <w:pPr>
        <w:jc w:val="both"/>
        <w:rPr>
          <w:lang w:val="pl-PL"/>
        </w:rPr>
      </w:pPr>
    </w:p>
    <w:p w14:paraId="04F6C0B4" w14:textId="3F2021AE" w:rsidR="00BD0556" w:rsidRPr="00C3293A" w:rsidRDefault="00BD0556" w:rsidP="00065470">
      <w:pPr>
        <w:jc w:val="both"/>
        <w:rPr>
          <w:lang w:val="pl-PL"/>
        </w:rPr>
      </w:pPr>
    </w:p>
    <w:p w14:paraId="3ADD4154" w14:textId="3C248122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Times New Roman" w:hAnsi="Times New Roman" w:cs="Times New Roman"/>
        </w:rPr>
        <w:t xml:space="preserve">Całkowita kwota obejmuje </w:t>
      </w:r>
      <w:r w:rsidRPr="008C0179">
        <w:rPr>
          <w:rStyle w:val="y2iqfc"/>
          <w:rFonts w:ascii="Times New Roman" w:hAnsi="Times New Roman" w:cs="Times New Roman"/>
          <w:highlight w:val="cyan"/>
        </w:rPr>
        <w:t>[zaznaczyć właściwe]</w:t>
      </w:r>
      <w:r w:rsidRPr="00C3293A">
        <w:rPr>
          <w:rStyle w:val="y2iqfc"/>
          <w:rFonts w:ascii="Times New Roman" w:hAnsi="Times New Roman" w:cs="Times New Roman"/>
        </w:rPr>
        <w:t>:</w:t>
      </w:r>
    </w:p>
    <w:p w14:paraId="5520117A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Indywidualne wsparcie dla długoterminowej mobilności fizycznej</w:t>
      </w:r>
    </w:p>
    <w:p w14:paraId="4A4B469E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Indywidualne wsparcie dla krótkoterminowej mobilności fizycznej</w:t>
      </w:r>
    </w:p>
    <w:p w14:paraId="44E0F84F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uzupełniające dla studentów o mniejszych szansach na wyjazdy długoterminowe, 250 EUR</w:t>
      </w:r>
    </w:p>
    <w:p w14:paraId="05A2D189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uzupełniające dla studentów o mniejszych szansach na wyjazdy krótkoterminowe, 100 EUR lub 150 EUR</w:t>
      </w:r>
    </w:p>
    <w:p w14:paraId="72A9861A" w14:textId="7BCBBACC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</w:t>
      </w:r>
      <w:r w:rsidR="00C3293A" w:rsidRPr="00C3293A">
        <w:rPr>
          <w:rStyle w:val="y2iqfc"/>
          <w:rFonts w:ascii="Times New Roman" w:hAnsi="Times New Roman" w:cs="Times New Roman"/>
        </w:rPr>
        <w:t>Dodatek z tytułu korzystania ze zrównoważonych środków transportu</w:t>
      </w:r>
      <w:r w:rsidRPr="00C3293A">
        <w:rPr>
          <w:rStyle w:val="y2iqfc"/>
          <w:rFonts w:ascii="Times New Roman" w:hAnsi="Times New Roman" w:cs="Times New Roman"/>
        </w:rPr>
        <w:t xml:space="preserve"> (</w:t>
      </w:r>
      <w:r w:rsidR="00C3293A" w:rsidRPr="00C3293A">
        <w:rPr>
          <w:rStyle w:val="y2iqfc"/>
          <w:rFonts w:ascii="Times New Roman" w:hAnsi="Times New Roman" w:cs="Times New Roman"/>
        </w:rPr>
        <w:t>jednorazowy dodatek)</w:t>
      </w:r>
      <w:r w:rsidRPr="00C3293A">
        <w:rPr>
          <w:rStyle w:val="y2iqfc"/>
          <w:rFonts w:ascii="Times New Roman" w:hAnsi="Times New Roman" w:cs="Times New Roman"/>
        </w:rPr>
        <w:t>, 50 EUR</w:t>
      </w:r>
    </w:p>
    <w:p w14:paraId="6C8A8EA0" w14:textId="5EAEB42D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</w:t>
      </w:r>
      <w:r w:rsidR="00C3293A" w:rsidRPr="00C3293A">
        <w:rPr>
          <w:rStyle w:val="y2iqfc"/>
          <w:rFonts w:ascii="Times New Roman" w:hAnsi="Times New Roman" w:cs="Times New Roman"/>
        </w:rPr>
        <w:t>kosztów p</w:t>
      </w:r>
      <w:r w:rsidRPr="00C3293A">
        <w:rPr>
          <w:rStyle w:val="y2iqfc"/>
          <w:rFonts w:ascii="Times New Roman" w:hAnsi="Times New Roman" w:cs="Times New Roman"/>
        </w:rPr>
        <w:t xml:space="preserve">odróży (podróż standardowa lub podróż </w:t>
      </w:r>
      <w:r w:rsidR="00C3293A" w:rsidRPr="00C3293A">
        <w:rPr>
          <w:rStyle w:val="y2iqfc"/>
          <w:rFonts w:ascii="Times New Roman" w:hAnsi="Times New Roman" w:cs="Times New Roman"/>
        </w:rPr>
        <w:t>z wykorzystaniem zrównoważonych środków transportu</w:t>
      </w:r>
      <w:r w:rsidRPr="00C3293A">
        <w:rPr>
          <w:rStyle w:val="y2iqfc"/>
          <w:rFonts w:ascii="Times New Roman" w:hAnsi="Times New Roman" w:cs="Times New Roman"/>
        </w:rPr>
        <w:t>)</w:t>
      </w:r>
    </w:p>
    <w:p w14:paraId="1A8E81A5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Dodatkowe dni podróży (dodatkowe dni wsparcia indywidualnego)</w:t>
      </w:r>
    </w:p>
    <w:p w14:paraId="6810519C" w14:textId="6B1103FC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</w:t>
      </w:r>
      <w:r w:rsidR="00C3293A" w:rsidRPr="00C3293A">
        <w:rPr>
          <w:rStyle w:val="y2iqfc"/>
          <w:rFonts w:ascii="Times New Roman" w:hAnsi="Times New Roman" w:cs="Times New Roman"/>
        </w:rPr>
        <w:t>W</w:t>
      </w:r>
      <w:r w:rsidRPr="00C3293A">
        <w:rPr>
          <w:rStyle w:val="y2iqfc"/>
          <w:rFonts w:ascii="Times New Roman" w:hAnsi="Times New Roman" w:cs="Times New Roman"/>
        </w:rPr>
        <w:t xml:space="preserve">sparcie </w:t>
      </w:r>
      <w:r w:rsidR="00C3293A" w:rsidRPr="00C3293A">
        <w:rPr>
          <w:rStyle w:val="y2iqfc"/>
          <w:rFonts w:ascii="Times New Roman" w:hAnsi="Times New Roman" w:cs="Times New Roman"/>
        </w:rPr>
        <w:t xml:space="preserve">wysokich kosztów </w:t>
      </w:r>
      <w:r w:rsidRPr="00C3293A">
        <w:rPr>
          <w:rStyle w:val="y2iqfc"/>
          <w:rFonts w:ascii="Times New Roman" w:hAnsi="Times New Roman" w:cs="Times New Roman"/>
        </w:rPr>
        <w:t>podróży (w oparciu o rzeczywiste koszty)</w:t>
      </w:r>
    </w:p>
    <w:p w14:paraId="5517B020" w14:textId="2E319B1C" w:rsidR="00BD0556" w:rsidRPr="00C3293A" w:rsidRDefault="00BD0556" w:rsidP="00BD0556">
      <w:pPr>
        <w:pStyle w:val="HTML-wstpniesformatowany"/>
        <w:rPr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="00C3293A" w:rsidRPr="00C3293A">
        <w:rPr>
          <w:rStyle w:val="y2iqfc"/>
          <w:rFonts w:ascii="Times New Roman" w:hAnsi="Times New Roman" w:cs="Times New Roman"/>
        </w:rPr>
        <w:t xml:space="preserve"> Wsparcie włączenia</w:t>
      </w:r>
      <w:r w:rsidRPr="00C3293A">
        <w:rPr>
          <w:rStyle w:val="y2iqfc"/>
          <w:rFonts w:ascii="Times New Roman" w:hAnsi="Times New Roman" w:cs="Times New Roman"/>
        </w:rPr>
        <w:t xml:space="preserve"> (na podstawie rzeczywistych kosztów)</w:t>
      </w:r>
      <w:r w:rsidR="002D6351">
        <w:rPr>
          <w:rStyle w:val="y2iqfc"/>
          <w:rFonts w:ascii="Times New Roman" w:hAnsi="Times New Roman" w:cs="Times New Roman"/>
        </w:rPr>
        <w:t xml:space="preserve"> na podstawie dodatkowego wniosku do NA</w:t>
      </w:r>
    </w:p>
    <w:p w14:paraId="4EB8F5BD" w14:textId="77777777" w:rsidR="00BD0556" w:rsidRPr="00C3293A" w:rsidRDefault="00BD0556" w:rsidP="00065470">
      <w:pPr>
        <w:jc w:val="both"/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7975C169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</w:t>
      </w:r>
      <w:r w:rsidR="00C3293A">
        <w:rPr>
          <w:highlight w:val="cyan"/>
          <w:lang w:val="pl-PL"/>
        </w:rPr>
        <w:t xml:space="preserve"> (w tym wymiana z wykorzystaniem Erasmus Without Paper Network)</w:t>
      </w:r>
      <w:r w:rsidRPr="00AF795B">
        <w:rPr>
          <w:highlight w:val="cyan"/>
          <w:lang w:val="pl-PL"/>
        </w:rPr>
        <w:t>, o ile pozwala na to prawo krajowe</w:t>
      </w:r>
      <w:r w:rsidR="00E9237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14:paraId="59E780D8" w14:textId="77777777" w:rsidR="00756315" w:rsidRDefault="00756315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77777777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087030">
        <w:rPr>
          <w:lang w:val="pl-PL"/>
        </w:rPr>
        <w:t>[</w:t>
      </w:r>
      <w:r w:rsidR="00C56323">
        <w:rPr>
          <w:highlight w:val="yellow"/>
          <w:lang w:val="pl-PL"/>
        </w:rPr>
        <w:t>studiów/</w:t>
      </w:r>
      <w:r w:rsidR="007A0A7A" w:rsidRPr="003D4983">
        <w:rPr>
          <w:highlight w:val="yellow"/>
          <w:lang w:val="pl-PL"/>
        </w:rPr>
        <w:t>praktyki</w:t>
      </w:r>
      <w:r w:rsidR="003C00D9" w:rsidRPr="003D4983">
        <w:rPr>
          <w:highlight w:val="yellow"/>
          <w:lang w:val="pl-PL"/>
        </w:rPr>
        <w:t>/studiów i praktyki</w:t>
      </w:r>
      <w:r w:rsidR="00CE6FCA" w:rsidRPr="003D4983">
        <w:rPr>
          <w:highlight w:val="yellow"/>
          <w:lang w:val="pl-PL"/>
        </w:rPr>
        <w:t>]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77777777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[</w:t>
      </w:r>
      <w:r w:rsidR="00C56323">
        <w:rPr>
          <w:highlight w:val="yellow"/>
          <w:lang w:val="pl-PL"/>
        </w:rPr>
        <w:t>studiów/praktyki/</w:t>
      </w:r>
      <w:r w:rsidR="00457888" w:rsidRPr="00087030">
        <w:rPr>
          <w:highlight w:val="yellow"/>
          <w:lang w:val="pl-PL"/>
        </w:rPr>
        <w:t>studiów i praktyki</w:t>
      </w:r>
      <w:r w:rsidR="00457888" w:rsidRPr="00087030">
        <w:rPr>
          <w:lang w:val="pl-PL"/>
        </w:rPr>
        <w:t>]</w:t>
      </w:r>
      <w:r w:rsidR="00476BFF">
        <w:rPr>
          <w:lang w:val="pl-PL"/>
        </w:rPr>
        <w:t>.</w:t>
      </w:r>
    </w:p>
    <w:p w14:paraId="4376D4E4" w14:textId="5E35657C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E4174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1E4174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43092411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</w:t>
      </w:r>
      <w:r w:rsidR="008C08A8">
        <w:rPr>
          <w:lang w:val="pl-PL"/>
        </w:rPr>
        <w:t xml:space="preserve">fizycznej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14:paraId="3C32E098" w14:textId="7A261261"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</w:t>
      </w:r>
      <w:r w:rsidR="008C08A8">
        <w:rPr>
          <w:lang w:val="pl-PL"/>
        </w:rPr>
        <w:t xml:space="preserve">fizycznie </w:t>
      </w:r>
      <w:r w:rsidR="0073447E" w:rsidRPr="003D4983">
        <w:rPr>
          <w:lang w:val="pl-PL"/>
        </w:rPr>
        <w:t xml:space="preserve">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>, a datą zakończenia mobilności jest ostatni dzień, w jakim Uczestnik powinien być fizycznie obecny w organizacji przyjmującej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8C08A8" w:rsidRPr="008C08A8">
        <w:rPr>
          <w:highlight w:val="yellow"/>
          <w:lang w:val="pl-PL"/>
        </w:rPr>
        <w:t>W wypadku uczestników uczestniczących w kursie językowym w innej organizacji niż przyjmująca, jako część programu mobilności</w:t>
      </w:r>
      <w:r w:rsidR="00D131D9" w:rsidRPr="00087030">
        <w:rPr>
          <w:highlight w:val="cyan"/>
          <w:lang w:val="pl-PL"/>
        </w:rPr>
        <w:t>:</w:t>
      </w:r>
      <w:r w:rsidR="008C08A8">
        <w:rPr>
          <w:highlight w:val="cyan"/>
          <w:lang w:val="pl-PL"/>
        </w:rPr>
        <w:t xml:space="preserve"> </w:t>
      </w:r>
      <w:r w:rsidR="00D131D9" w:rsidRPr="00087030">
        <w:rPr>
          <w:highlight w:val="cyan"/>
          <w:lang w:val="pl-PL"/>
        </w:rPr>
        <w:t xml:space="preserve"> </w:t>
      </w:r>
      <w:r w:rsidR="008C08A8">
        <w:rPr>
          <w:highlight w:val="cyan"/>
          <w:lang w:val="pl-PL"/>
        </w:rPr>
        <w:t xml:space="preserve">Datą rozpoczęcia mobilności jest pierwszy dzień kursu językowego odbywanego poza organizacją przyjmującą.] </w:t>
      </w:r>
      <w:r w:rsidR="008C08A8">
        <w:rPr>
          <w:lang w:val="pl-PL"/>
        </w:rPr>
        <w:t>Jeżeli dotyczy […] dni na podróż zostanie dodane do okres trwania mobilności i uwzględnione w obliczeniu należnego wsparcia indywidulanego.</w:t>
      </w:r>
    </w:p>
    <w:p w14:paraId="1D56185F" w14:textId="6CD25FD5" w:rsidR="00E71800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="00E71800">
        <w:rPr>
          <w:lang w:val="pl-PL"/>
        </w:rPr>
        <w:t xml:space="preserve"> </w:t>
      </w:r>
      <w:r w:rsidR="00E71800" w:rsidRPr="00E71800">
        <w:rPr>
          <w:highlight w:val="cyan"/>
          <w:lang w:val="pl-PL"/>
        </w:rPr>
        <w:t>[dotyczy mobilności długoterminowej:</w:t>
      </w:r>
      <w:r w:rsidR="00E71800">
        <w:rPr>
          <w:highlight w:val="cyan"/>
          <w:lang w:val="pl-PL"/>
        </w:rPr>
        <w:t>]</w:t>
      </w:r>
      <w:r w:rsidRPr="00E71800">
        <w:rPr>
          <w:highlight w:val="cyan"/>
          <w:lang w:val="pl-PL"/>
        </w:rPr>
        <w:t xml:space="preserve"> </w:t>
      </w:r>
      <w:r w:rsidR="00017468" w:rsidRPr="00E71800">
        <w:rPr>
          <w:highlight w:val="cyan"/>
          <w:lang w:val="pl-PL"/>
        </w:rPr>
        <w:t xml:space="preserve">[…] </w:t>
      </w:r>
      <w:r w:rsidR="00EA5E3C" w:rsidRPr="00E71800">
        <w:rPr>
          <w:highlight w:val="cyan"/>
          <w:lang w:val="pl-PL"/>
        </w:rPr>
        <w:t xml:space="preserve">miesięcy i […] </w:t>
      </w:r>
      <w:r w:rsidR="00017468" w:rsidRPr="00E71800">
        <w:rPr>
          <w:highlight w:val="cyan"/>
          <w:lang w:val="pl-PL"/>
        </w:rPr>
        <w:t>d</w:t>
      </w:r>
      <w:r w:rsidR="00F34106" w:rsidRPr="00E71800">
        <w:rPr>
          <w:highlight w:val="cyan"/>
          <w:lang w:val="pl-PL"/>
        </w:rPr>
        <w:t>ni</w:t>
      </w:r>
      <w:r w:rsidR="00017468" w:rsidRPr="00E71800">
        <w:rPr>
          <w:highlight w:val="cyan"/>
          <w:lang w:val="pl-PL"/>
        </w:rPr>
        <w:t xml:space="preserve"> </w:t>
      </w:r>
      <w:r w:rsidR="00E71800" w:rsidRPr="00E71800">
        <w:rPr>
          <w:highlight w:val="cyan"/>
          <w:lang w:val="pl-PL"/>
        </w:rPr>
        <w:t xml:space="preserve">/ </w:t>
      </w:r>
      <w:r w:rsidR="00E71800">
        <w:rPr>
          <w:highlight w:val="cyan"/>
          <w:lang w:val="pl-PL"/>
        </w:rPr>
        <w:t xml:space="preserve">[dotyczy mobilności krótkoterminowej:] </w:t>
      </w:r>
      <w:r w:rsidR="00E71800" w:rsidRPr="00E71800">
        <w:rPr>
          <w:highlight w:val="cyan"/>
          <w:lang w:val="pl-PL"/>
        </w:rPr>
        <w:t>[…] dni</w:t>
      </w:r>
      <w:r w:rsidR="00E71800">
        <w:rPr>
          <w:lang w:val="pl-PL"/>
        </w:rPr>
        <w:t>]</w:t>
      </w:r>
    </w:p>
    <w:p w14:paraId="46B199E6" w14:textId="0ED9EDB9"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E71800">
        <w:rPr>
          <w:lang w:val="pl-PL"/>
        </w:rPr>
        <w:t>[</w:t>
      </w:r>
      <w:r w:rsidR="00E71800" w:rsidRPr="00E71800">
        <w:rPr>
          <w:highlight w:val="cyan"/>
          <w:lang w:val="pl-PL"/>
        </w:rPr>
        <w:t>dotyczy mobilności długoterminowej]</w:t>
      </w:r>
      <w:r w:rsidR="00E71800">
        <w:rPr>
          <w:lang w:val="pl-PL"/>
        </w:rPr>
        <w:t xml:space="preserve"> </w:t>
      </w:r>
      <w:r w:rsidR="00F34106" w:rsidRPr="00E71800">
        <w:rPr>
          <w:highlight w:val="yellow"/>
          <w:lang w:val="pl-PL"/>
        </w:rPr>
        <w:t xml:space="preserve">Łączny czas trwania okresu </w:t>
      </w:r>
      <w:r w:rsidR="00E71800" w:rsidRPr="00E71800">
        <w:rPr>
          <w:highlight w:val="yellow"/>
          <w:lang w:val="pl-PL"/>
        </w:rPr>
        <w:t xml:space="preserve">fizycznej </w:t>
      </w:r>
      <w:r w:rsidR="00F34106" w:rsidRPr="00E71800">
        <w:rPr>
          <w:highlight w:val="yellow"/>
          <w:lang w:val="pl-PL"/>
        </w:rPr>
        <w:t>mobilności</w:t>
      </w:r>
      <w:r w:rsidR="00A414C3" w:rsidRPr="00E71800">
        <w:rPr>
          <w:highlight w:val="yellow"/>
          <w:lang w:val="pl-PL"/>
        </w:rPr>
        <w:t xml:space="preserve"> </w:t>
      </w:r>
      <w:r w:rsidR="00F34106" w:rsidRPr="00E71800">
        <w:rPr>
          <w:highlight w:val="yellow"/>
          <w:lang w:val="pl-PL"/>
        </w:rPr>
        <w:t xml:space="preserve">nie </w:t>
      </w:r>
      <w:r w:rsidR="00E71800" w:rsidRPr="00E71800">
        <w:rPr>
          <w:highlight w:val="yellow"/>
          <w:lang w:val="pl-PL"/>
        </w:rPr>
        <w:t>przekroczy</w:t>
      </w:r>
      <w:r w:rsidR="00F34106" w:rsidRPr="00E71800">
        <w:rPr>
          <w:highlight w:val="yellow"/>
          <w:lang w:val="pl-PL"/>
        </w:rPr>
        <w:t xml:space="preserve"> </w:t>
      </w:r>
      <w:r w:rsidR="00C560D5" w:rsidRPr="00E71800">
        <w:rPr>
          <w:highlight w:val="yellow"/>
          <w:lang w:val="pl-PL"/>
        </w:rPr>
        <w:t>12 m</w:t>
      </w:r>
      <w:r w:rsidR="00F34106" w:rsidRPr="00E71800">
        <w:rPr>
          <w:highlight w:val="yellow"/>
          <w:lang w:val="pl-PL"/>
        </w:rPr>
        <w:t>iesięcy</w:t>
      </w:r>
      <w:r w:rsidR="00E71800" w:rsidRPr="00E71800">
        <w:rPr>
          <w:highlight w:val="yellow"/>
          <w:lang w:val="pl-PL"/>
        </w:rPr>
        <w:t>,</w:t>
      </w:r>
      <w:r w:rsidR="00F34106" w:rsidRPr="00E71800">
        <w:rPr>
          <w:highlight w:val="yellow"/>
          <w:lang w:val="pl-PL"/>
        </w:rPr>
        <w:t xml:space="preserve"> </w:t>
      </w:r>
      <w:r w:rsidR="00476BFF" w:rsidRPr="00E71800">
        <w:rPr>
          <w:highlight w:val="yellow"/>
          <w:lang w:val="pl-PL"/>
        </w:rPr>
        <w:t xml:space="preserve">włączając w to pobyty </w:t>
      </w:r>
      <w:r w:rsidR="0053579D" w:rsidRPr="00E71800">
        <w:rPr>
          <w:highlight w:val="yellow"/>
          <w:lang w:val="pl-PL"/>
        </w:rPr>
        <w:t>ze stypendium</w:t>
      </w:r>
      <w:r w:rsidR="00476BFF" w:rsidRPr="00E71800">
        <w:rPr>
          <w:highlight w:val="yellow"/>
          <w:lang w:val="pl-PL"/>
        </w:rPr>
        <w:t xml:space="preserve"> zerowym</w:t>
      </w:r>
      <w:r w:rsidR="00C560D5" w:rsidRPr="00087030">
        <w:rPr>
          <w:lang w:val="pl-PL"/>
        </w:rPr>
        <w:t>.</w:t>
      </w:r>
      <w:r w:rsidR="00E71800">
        <w:rPr>
          <w:lang w:val="pl-PL"/>
        </w:rPr>
        <w:t xml:space="preserve"> </w:t>
      </w:r>
      <w:r w:rsidR="00E71800" w:rsidRPr="00E71800">
        <w:rPr>
          <w:highlight w:val="cyan"/>
          <w:lang w:val="pl-PL"/>
        </w:rPr>
        <w:t>[dotyczy mobilności krótkoterminowej:]</w:t>
      </w:r>
      <w:r w:rsidR="00E71800">
        <w:rPr>
          <w:lang w:val="pl-PL"/>
        </w:rPr>
        <w:t xml:space="preserve"> </w:t>
      </w:r>
      <w:r w:rsidR="00E71800" w:rsidRPr="00E71800">
        <w:rPr>
          <w:highlight w:val="yellow"/>
          <w:lang w:val="pl-PL"/>
        </w:rPr>
        <w:t>Łączny czas trwania okresu fizycznej mobilności nie przekroczy 30 dni.</w:t>
      </w:r>
    </w:p>
    <w:p w14:paraId="2669EF2A" w14:textId="48E0CA5F"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</w:t>
      </w:r>
      <w:r w:rsidR="00B77FB9">
        <w:rPr>
          <w:lang w:val="pl-PL"/>
        </w:rPr>
        <w:t>.</w:t>
      </w:r>
      <w:r w:rsidR="00202723">
        <w:rPr>
          <w:lang w:val="pl-PL"/>
        </w:rPr>
        <w:t xml:space="preserve"> Wniosek o przedłużenie powinien być złożony nie później niż 30 dni przed zakończeniem mobilności.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30295E">
        <w:rPr>
          <w:lang w:val="pl-PL"/>
        </w:rPr>
        <w:t>uczelnia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1E4174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4908D33B" w14:textId="77777777"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lastRenderedPageBreak/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14:paraId="729C6861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530797EA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>WSPARCIE INDYWIDULANE (</w:t>
      </w:r>
      <w:r w:rsidR="00E96486">
        <w:rPr>
          <w:sz w:val="20"/>
          <w:lang w:val="pl-PL"/>
        </w:rPr>
        <w:t>STYPENDIUM</w:t>
      </w:r>
      <w:r w:rsidR="002D45BB">
        <w:rPr>
          <w:sz w:val="20"/>
          <w:lang w:val="pl-PL"/>
        </w:rPr>
        <w:t>)</w:t>
      </w:r>
    </w:p>
    <w:p w14:paraId="1806BD08" w14:textId="471B6C90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2D45BB">
        <w:rPr>
          <w:lang w:val="pl-PL"/>
        </w:rPr>
        <w:t>Stypendium będzie obliczone zgodnie z zasadami finansowania zawartymi w Przewodniku</w:t>
      </w:r>
      <w:r w:rsidR="00202723">
        <w:rPr>
          <w:lang w:val="pl-PL"/>
        </w:rPr>
        <w:t xml:space="preserve"> po Programie</w:t>
      </w:r>
      <w:r w:rsidR="002D45BB">
        <w:rPr>
          <w:lang w:val="pl-PL"/>
        </w:rPr>
        <w:t xml:space="preserve"> Erasmus+.</w:t>
      </w:r>
    </w:p>
    <w:p w14:paraId="5A8D5643" w14:textId="3088C485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2D45BB">
        <w:rPr>
          <w:lang w:val="pl-PL"/>
        </w:rPr>
        <w:t>stypendium 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087030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mobilności fizycznej </w:t>
      </w:r>
      <w:r w:rsidR="00B8287D" w:rsidRPr="00B8287D">
        <w:rPr>
          <w:highlight w:val="yellow"/>
          <w:lang w:val="pl-PL"/>
        </w:rPr>
        <w:t>[liczba dni mobilności będzie równa okresowi trwania fizycznej mobilności z uwzględnieniem dni podróży, w tym jeżeli dotyczy mobilności z wykorzystaniem ekologicznych środków transportu; jeżeli Uczestnik nie otrzymuje wsparcia indywidualnego w ogóle lub otrzymuje częściowe wsparcie, liczba dni jest odpowiednio</w:t>
      </w:r>
      <w:r w:rsidR="004B1BFE">
        <w:rPr>
          <w:highlight w:val="yellow"/>
          <w:lang w:val="pl-PL"/>
        </w:rPr>
        <w:t xml:space="preserve"> dostosowana</w:t>
      </w:r>
      <w:r w:rsidR="00B8287D" w:rsidRPr="00B8287D">
        <w:rPr>
          <w:highlight w:val="yellow"/>
          <w:lang w:val="pl-PL"/>
        </w:rPr>
        <w:t>]</w:t>
      </w:r>
      <w:r w:rsidR="004B1BFE">
        <w:rPr>
          <w:lang w:val="pl-PL"/>
        </w:rPr>
        <w:t>.</w:t>
      </w:r>
    </w:p>
    <w:p w14:paraId="23A5C51A" w14:textId="5C490EA0" w:rsidR="00B8287D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stypendium na okres mobilności wynosi </w:t>
      </w:r>
      <w:r w:rsidR="00B8287D" w:rsidRPr="0001328C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EUR, na co składa się </w:t>
      </w:r>
      <w:r w:rsidR="00B8287D" w:rsidRPr="0001328C">
        <w:rPr>
          <w:highlight w:val="cyan"/>
          <w:lang w:val="pl-PL"/>
        </w:rPr>
        <w:t>[doty</w:t>
      </w:r>
      <w:r w:rsidR="0001328C">
        <w:rPr>
          <w:highlight w:val="cyan"/>
          <w:lang w:val="pl-PL"/>
        </w:rPr>
        <w:t xml:space="preserve">czy mobilności długoterminowej: </w:t>
      </w:r>
      <w:r w:rsidR="00B8287D" w:rsidRPr="0001328C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EUR na miesiąc i </w:t>
      </w:r>
      <w:r w:rsidR="00B8287D" w:rsidRPr="0001328C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EUR na dni nie sumujące się do pełnego miesiąca </w:t>
      </w:r>
      <w:r w:rsidR="00B8287D" w:rsidRPr="0001328C">
        <w:rPr>
          <w:highlight w:val="cyan"/>
          <w:lang w:val="pl-PL"/>
        </w:rPr>
        <w:t>[dotyczy mobilności krótkoterminowej:</w:t>
      </w:r>
      <w:r w:rsidR="00B8287D">
        <w:rPr>
          <w:lang w:val="pl-PL"/>
        </w:rPr>
        <w:t xml:space="preserve"> 70 EUR na pierwszych 14 dni fizycznej mobilności i 50 EUR od 15. dnia </w:t>
      </w:r>
      <w:r w:rsidR="00B8287D" w:rsidRPr="0001328C">
        <w:rPr>
          <w:highlight w:val="cyan"/>
          <w:lang w:val="pl-PL"/>
        </w:rPr>
        <w:t>[jeżeli dotyczy:</w:t>
      </w:r>
      <w:r w:rsidR="00B8287D">
        <w:rPr>
          <w:lang w:val="pl-PL"/>
        </w:rPr>
        <w:t xml:space="preserve"> </w:t>
      </w:r>
      <w:r w:rsidR="00B8287D" w:rsidRPr="0001328C">
        <w:rPr>
          <w:highlight w:val="yellow"/>
          <w:lang w:val="pl-PL"/>
        </w:rPr>
        <w:t>i obejmuje dodatki</w:t>
      </w:r>
      <w:r w:rsidR="00B8287D">
        <w:rPr>
          <w:lang w:val="pl-PL"/>
        </w:rPr>
        <w:t xml:space="preserve">] </w:t>
      </w:r>
      <w:r w:rsidR="00B8287D" w:rsidRPr="0001328C">
        <w:rPr>
          <w:highlight w:val="cyan"/>
          <w:lang w:val="pl-PL"/>
        </w:rPr>
        <w:t>[jeżeli dotyczy</w:t>
      </w:r>
      <w:r w:rsidR="00B8287D" w:rsidRPr="0001328C">
        <w:rPr>
          <w:highlight w:val="yellow"/>
          <w:lang w:val="pl-PL"/>
        </w:rPr>
        <w:t>: i obejmuje […] EUR na podróż. [</w:t>
      </w:r>
      <w:r w:rsidR="00C95D0F" w:rsidRPr="0001328C">
        <w:rPr>
          <w:highlight w:val="yellow"/>
          <w:lang w:val="pl-PL"/>
        </w:rPr>
        <w:t>Uczestniczy z zerowym stypendium nie otrzymują wsparcia podróży]</w:t>
      </w:r>
      <w:r w:rsidR="00C95D0F">
        <w:rPr>
          <w:lang w:val="pl-PL"/>
        </w:rPr>
        <w:t xml:space="preserve"> </w:t>
      </w:r>
      <w:r w:rsidR="00C95D0F" w:rsidRPr="0001328C">
        <w:rPr>
          <w:highlight w:val="cyan"/>
          <w:lang w:val="pl-PL"/>
        </w:rPr>
        <w:t>[jeżeli dotyczy:</w:t>
      </w:r>
      <w:r w:rsidR="00C95D0F">
        <w:rPr>
          <w:lang w:val="pl-PL"/>
        </w:rPr>
        <w:t xml:space="preserve"> i obejmuje […] EUR na […] dni podróży.]</w:t>
      </w:r>
    </w:p>
    <w:p w14:paraId="2450B3CC" w14:textId="7E114342" w:rsidR="002820AF" w:rsidRPr="003D4983" w:rsidRDefault="00F653E1" w:rsidP="002820AF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567F0A" w:rsidRPr="008C0179">
        <w:rPr>
          <w:lang w:val="pl-PL"/>
        </w:rPr>
        <w:t>4</w:t>
      </w:r>
      <w:r w:rsidR="002820AF">
        <w:tab/>
      </w:r>
      <w:r w:rsidR="002820AF">
        <w:rPr>
          <w:rStyle w:val="y2iqfc"/>
        </w:rPr>
        <w:t>Zwrot kosztów poniesionych w związku z</w:t>
      </w:r>
      <w:r w:rsidR="008C0179">
        <w:rPr>
          <w:rStyle w:val="y2iqfc"/>
        </w:rPr>
        <w:t>e wsparciem włączenia</w:t>
      </w:r>
      <w:r w:rsidR="002820AF">
        <w:rPr>
          <w:rStyle w:val="y2iqfc"/>
        </w:rPr>
        <w:t xml:space="preserve"> </w:t>
      </w:r>
      <w:r w:rsidR="002820AF" w:rsidRPr="002820AF">
        <w:rPr>
          <w:rStyle w:val="y2iqfc"/>
          <w:highlight w:val="cyan"/>
        </w:rPr>
        <w:t>[Jeżeli Uczestnikowi przysługuje stypendium na podróż</w:t>
      </w:r>
      <w:r w:rsidR="002820AF" w:rsidRPr="00D024F3">
        <w:rPr>
          <w:rStyle w:val="y2iqfc"/>
        </w:rPr>
        <w:t>]</w:t>
      </w:r>
      <w:r w:rsidR="002820AF">
        <w:rPr>
          <w:rStyle w:val="y2iqfc"/>
        </w:rPr>
        <w:t xml:space="preserve">, </w:t>
      </w:r>
      <w:r w:rsidR="002820AF" w:rsidRPr="00087030">
        <w:rPr>
          <w:lang w:val="pl-PL"/>
        </w:rPr>
        <w:t xml:space="preserve">tam gdzie to ma zastosowanie, będzie </w:t>
      </w:r>
      <w:r w:rsidR="002820AF">
        <w:rPr>
          <w:lang w:val="pl-PL"/>
        </w:rPr>
        <w:t>dokonany w oparciu</w:t>
      </w:r>
      <w:r w:rsidR="002820AF" w:rsidRPr="00087030">
        <w:rPr>
          <w:lang w:val="pl-PL"/>
        </w:rPr>
        <w:t xml:space="preserve"> </w:t>
      </w:r>
      <w:r w:rsidR="002820AF">
        <w:rPr>
          <w:lang w:val="pl-PL"/>
        </w:rPr>
        <w:t xml:space="preserve">o dowody finansowe </w:t>
      </w:r>
      <w:r w:rsidR="002820AF" w:rsidRPr="00087030">
        <w:rPr>
          <w:lang w:val="pl-PL"/>
        </w:rPr>
        <w:t>dostarczon</w:t>
      </w:r>
      <w:r w:rsidR="002820AF">
        <w:rPr>
          <w:lang w:val="pl-PL"/>
        </w:rPr>
        <w:t>e</w:t>
      </w:r>
      <w:r w:rsidR="002820AF" w:rsidRPr="00087030">
        <w:rPr>
          <w:lang w:val="pl-PL"/>
        </w:rPr>
        <w:t xml:space="preserve"> przez Uczestnika potwierdzając</w:t>
      </w:r>
      <w:r w:rsidR="002820AF">
        <w:rPr>
          <w:lang w:val="pl-PL"/>
        </w:rPr>
        <w:t>e</w:t>
      </w:r>
      <w:r w:rsidR="002820AF" w:rsidRPr="00087030">
        <w:rPr>
          <w:lang w:val="pl-PL"/>
        </w:rPr>
        <w:t xml:space="preserve"> poniesienie dodatkowych kosztów</w:t>
      </w:r>
      <w:r w:rsidR="002820AF" w:rsidRPr="003D4983">
        <w:rPr>
          <w:lang w:val="pl-PL"/>
        </w:rPr>
        <w:t>.</w:t>
      </w:r>
    </w:p>
    <w:p w14:paraId="71890FDC" w14:textId="4112BB41" w:rsidR="003C00D9" w:rsidRPr="00B950BB" w:rsidRDefault="002820AF" w:rsidP="00B950B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</w:rPr>
      </w:pPr>
      <w:r w:rsidRPr="000808BF">
        <w:rPr>
          <w:rFonts w:ascii="Times New Roman" w:hAnsi="Times New Roman" w:cs="Times New Roman"/>
        </w:rPr>
        <w:t>3.5</w:t>
      </w:r>
      <w:r>
        <w:t xml:space="preserve"> </w:t>
      </w:r>
      <w:r>
        <w:tab/>
      </w:r>
      <w:r w:rsidRPr="00B950BB">
        <w:rPr>
          <w:rFonts w:ascii="Times New Roman" w:hAnsi="Times New Roman" w:cs="Times New Roman"/>
        </w:rPr>
        <w:t xml:space="preserve">Stypendium </w:t>
      </w:r>
      <w:r w:rsidR="00B950BB" w:rsidRPr="00B950BB">
        <w:rPr>
          <w:rFonts w:ascii="Times New Roman" w:hAnsi="Times New Roman" w:cs="Times New Roman"/>
        </w:rPr>
        <w:t xml:space="preserve">nie może być przeznaczone na pokrycie </w:t>
      </w:r>
      <w:r w:rsidR="00202723">
        <w:rPr>
          <w:rFonts w:ascii="Times New Roman" w:hAnsi="Times New Roman" w:cs="Times New Roman"/>
        </w:rPr>
        <w:t>tych samych</w:t>
      </w:r>
      <w:r w:rsidR="00202723" w:rsidRPr="00B950BB">
        <w:rPr>
          <w:rFonts w:ascii="Times New Roman" w:hAnsi="Times New Roman" w:cs="Times New Roman"/>
        </w:rPr>
        <w:t xml:space="preserve"> </w:t>
      </w:r>
      <w:r w:rsidR="00B950BB" w:rsidRPr="00B950BB">
        <w:rPr>
          <w:rFonts w:ascii="Times New Roman" w:hAnsi="Times New Roman" w:cs="Times New Roman"/>
        </w:rPr>
        <w:t>kosztów, uprzednio finansowanych z f</w:t>
      </w:r>
      <w:r w:rsidR="003C00D9" w:rsidRPr="00B950BB">
        <w:rPr>
          <w:rFonts w:ascii="Times New Roman" w:hAnsi="Times New Roman" w:cs="Times New Roman"/>
        </w:rPr>
        <w:t xml:space="preserve">unduszy </w:t>
      </w:r>
      <w:r w:rsidR="00353136" w:rsidRPr="00B950BB">
        <w:rPr>
          <w:rFonts w:ascii="Times New Roman" w:hAnsi="Times New Roman" w:cs="Times New Roman"/>
        </w:rPr>
        <w:t>Unii</w:t>
      </w:r>
      <w:r w:rsidR="00B950BB" w:rsidRPr="00B950BB">
        <w:rPr>
          <w:rFonts w:ascii="Times New Roman" w:hAnsi="Times New Roman" w:cs="Times New Roman"/>
        </w:rPr>
        <w:t xml:space="preserve"> Europejskiej</w:t>
      </w:r>
      <w:r w:rsidR="003209DB" w:rsidRPr="00B950BB">
        <w:rPr>
          <w:rFonts w:ascii="Times New Roman" w:hAnsi="Times New Roman" w:cs="Times New Roman"/>
        </w:rPr>
        <w:t>.</w:t>
      </w:r>
    </w:p>
    <w:p w14:paraId="50AF5A1E" w14:textId="31ABFB41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202723">
        <w:rPr>
          <w:lang w:val="pl-PL"/>
        </w:rPr>
        <w:t>6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0808BF">
        <w:rPr>
          <w:lang w:val="pl-PL"/>
        </w:rPr>
        <w:t>5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>[studiów/praktyki/studiów i praktyki]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/studi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 xml:space="preserve"> i praktyki]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7777777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14:paraId="7A452499" w14:textId="39A28282" w:rsidR="00B61F82" w:rsidRDefault="00F653E1" w:rsidP="00B61F82">
      <w:pPr>
        <w:pStyle w:val="Tekstkomentarza"/>
        <w:spacing w:before="120"/>
        <w:ind w:left="567" w:hanging="567"/>
        <w:jc w:val="both"/>
        <w:rPr>
          <w:rStyle w:val="y2iqfc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1E4174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F30024" w:rsidRPr="00543466">
        <w:rPr>
          <w:highlight w:val="yellow"/>
          <w:lang w:val="pl-PL"/>
        </w:rPr>
        <w:t>organiza</w:t>
      </w:r>
      <w:r w:rsidR="00E55618" w:rsidRPr="00543466">
        <w:rPr>
          <w:highlight w:val="yellow"/>
          <w:lang w:val="pl-PL"/>
        </w:rPr>
        <w:t>cji przyjmującej</w:t>
      </w:r>
      <w:r w:rsidR="00B61F82">
        <w:rPr>
          <w:lang w:val="pl-PL"/>
        </w:rPr>
        <w:t xml:space="preserve"> lecz nie później niż w dniu rozpoczęcia okresu mobilności</w:t>
      </w:r>
      <w:r w:rsidR="00202723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1ABF09C0"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0C365E" w:rsidRPr="008C0179">
        <w:rPr>
          <w:i/>
          <w:iCs/>
          <w:lang w:val="pl-PL"/>
        </w:rPr>
        <w:t xml:space="preserve">online </w:t>
      </w:r>
      <w:r w:rsidR="00E55618" w:rsidRPr="000C365E">
        <w:rPr>
          <w:i/>
          <w:iCs/>
          <w:lang w:val="pl-PL"/>
        </w:rPr>
        <w:t>E</w:t>
      </w:r>
      <w:r w:rsidR="00E55618" w:rsidRPr="00087030">
        <w:rPr>
          <w:i/>
          <w:lang w:val="pl-PL"/>
        </w:rPr>
        <w:t>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survey</w:t>
      </w:r>
      <w:r w:rsidR="00E55618" w:rsidRPr="00087030">
        <w:rPr>
          <w:lang w:val="pl-PL"/>
        </w:rPr>
        <w:t xml:space="preserve"> </w:t>
      </w:r>
      <w:r w:rsidR="0045517F">
        <w:rPr>
          <w:lang w:val="pl-PL"/>
        </w:rPr>
        <w:t>[</w:t>
      </w:r>
      <w:r w:rsidR="0045517F" w:rsidRPr="002B396C">
        <w:rPr>
          <w:highlight w:val="cyan"/>
          <w:lang w:val="pl-PL"/>
        </w:rPr>
        <w:t>opcjonalnie</w:t>
      </w:r>
      <w:r w:rsidR="002B396C" w:rsidRPr="002B396C">
        <w:rPr>
          <w:highlight w:val="cyan"/>
          <w:lang w:val="pl-PL"/>
        </w:rPr>
        <w:t>, jeżeli dotyczy</w:t>
      </w:r>
      <w:r w:rsidR="0045517F" w:rsidRPr="002B396C">
        <w:rPr>
          <w:lang w:val="pl-PL"/>
        </w:rPr>
        <w:t>: oraz złożenie drugiego testu biegłości językowej</w:t>
      </w:r>
      <w:r w:rsidR="0045517F">
        <w:rPr>
          <w:lang w:val="pl-PL"/>
        </w:rPr>
        <w:t xml:space="preserve">]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77777777" w:rsidR="00C64F27" w:rsidRDefault="00C64F27" w:rsidP="00CC45AF">
      <w:pPr>
        <w:jc w:val="both"/>
        <w:rPr>
          <w:lang w:val="pl-PL"/>
        </w:rPr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64F826BC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CA3B3C">
        <w:rPr>
          <w:lang w:val="pl-PL"/>
        </w:rPr>
        <w:t xml:space="preserve">Uczelnia 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organizacją przyjmującą, że ta ostatnia zapewni ubezpieczenie lub </w:t>
      </w:r>
      <w:r w:rsidR="00D723E9">
        <w:rPr>
          <w:lang w:val="pl-PL"/>
        </w:rPr>
        <w:t xml:space="preserve">poprzez </w:t>
      </w:r>
      <w:r w:rsidR="00CA3B3C">
        <w:rPr>
          <w:lang w:val="pl-PL"/>
        </w:rPr>
        <w:t xml:space="preserve">samodzielne </w:t>
      </w:r>
      <w:r w:rsidR="000C365E">
        <w:rPr>
          <w:lang w:val="pl-PL"/>
        </w:rPr>
        <w:t xml:space="preserve">ubezpieczenie się </w:t>
      </w:r>
      <w:r w:rsidR="00CA3B3C">
        <w:rPr>
          <w:lang w:val="pl-PL"/>
        </w:rPr>
        <w:t>uczestnika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>W przypadku, gdy organizacja przyjmująca jest określona w art. 5.3 jako odpowiedzialna, należy doąłczyć odpowiedni dokument do niniejszej umowy określający warunki świadczenia ubezpieczenia i zawierający zgodę organizacji przyjmującej]</w:t>
      </w:r>
    </w:p>
    <w:p w14:paraId="714D987F" w14:textId="74DB38A2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CA3B3C">
        <w:rPr>
          <w:highlight w:val="yellow"/>
          <w:lang w:val="pl-PL"/>
        </w:rPr>
        <w:t>[obowiązkowe w wypadku praktyki, opcjonalne dla studiów:]</w:t>
      </w:r>
      <w:r>
        <w:rPr>
          <w:lang w:val="pl-PL"/>
        </w:rPr>
        <w:t xml:space="preserve"> </w:t>
      </w:r>
      <w:r w:rsidRPr="00CA3B3C">
        <w:rPr>
          <w:highlight w:val="cyan"/>
          <w:lang w:val="pl-PL"/>
        </w:rPr>
        <w:t>odpowiedzialności cywilnej i następstw nieszczęśliwych wypadków</w:t>
      </w:r>
      <w:r>
        <w:rPr>
          <w:lang w:val="pl-PL"/>
        </w:rPr>
        <w:t xml:space="preserve">. </w:t>
      </w:r>
      <w:r w:rsidRPr="003F57D5">
        <w:rPr>
          <w:highlight w:val="yellow"/>
          <w:lang w:val="pl-PL"/>
        </w:rPr>
        <w:t>[</w:t>
      </w:r>
      <w:r w:rsidRPr="003F57D5">
        <w:rPr>
          <w:highlight w:val="yellow"/>
        </w:rPr>
        <w:t>Komentarz: 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 xml:space="preserve">. W takim przypadku może być potrzebne dodatkowe prywatne ubezpieczenie zdrowotne. Ubezpieczenia OC i NNW obejmują szkody wyrządzone przez uczestnika lub uczestnika podczas pobytu za granicą. W różnych krajach obowiązują różne regulacje </w:t>
      </w:r>
      <w:r w:rsidRPr="003F57D5">
        <w:rPr>
          <w:rStyle w:val="y2iqfc"/>
          <w:highlight w:val="yellow"/>
        </w:rPr>
        <w:lastRenderedPageBreak/>
        <w:t xml:space="preserve">dotyczące tych ubezpieczeń, a uczestnicy ryzykują, że nie zostaną objęci standardowymi systemami, na przykład jeśli nie są uważani za pracowników lub formalnie zarejestrowani w organizacji przyjmującej. Oprócz powyższego zalecane jest ubezpieczenie od utraty lub kradzieży dokumentów, biletów podróżnych i bagażu. Narodowa </w:t>
      </w:r>
      <w:r w:rsidR="003F57D5" w:rsidRPr="003F57D5">
        <w:rPr>
          <w:rStyle w:val="y2iqfc"/>
          <w:highlight w:val="yellow"/>
        </w:rPr>
        <w:t>a</w:t>
      </w:r>
      <w:r w:rsidRPr="003F57D5">
        <w:rPr>
          <w:rStyle w:val="y2iqfc"/>
          <w:highlight w:val="yellow"/>
        </w:rPr>
        <w:t>gencja może zmienić art. 5.2, jeżeli istnieje uzasadnienie dostosowania domyślnych wymagań do kontekstu krajowego</w:t>
      </w:r>
      <w:r w:rsidR="003F57D5" w:rsidRPr="003F57D5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Ubezpieczyciel/ele, numer polisy, warunki ubezpieczenia]</w:t>
      </w:r>
    </w:p>
    <w:p w14:paraId="6E1F6EF9" w14:textId="17C178A6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Pr="003F57D5">
        <w:rPr>
          <w:rStyle w:val="y2iqfc"/>
          <w:highlight w:val="cyan"/>
        </w:rPr>
        <w:t>organizacja LUB uczestnik LUB organizacje przyjmujące]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>[W przypadku odrębnych ubezpieczeń strony odpowiedzialne mogą być różne i zostaną wymienione tutaj zgodnie z ich odpowiednimi obowiązkami]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5BF35180" w14:textId="08E78D4C"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 w:rsidR="0039632F">
        <w:rPr>
          <w:lang w:val="pl-PL"/>
        </w:rPr>
        <w:t xml:space="preserve"> </w:t>
      </w:r>
      <w:r w:rsidR="0039632F" w:rsidRPr="00087030">
        <w:rPr>
          <w:lang w:val="pl-PL"/>
        </w:rPr>
        <w:t>[</w:t>
      </w:r>
      <w:r w:rsidR="0039632F">
        <w:rPr>
          <w:highlight w:val="cyan"/>
          <w:lang w:val="pl-PL"/>
        </w:rPr>
        <w:t>dotyczy tylko mobilności, dla których językiem wykładowym/używanym w miejscu realizacji praktyki jest</w:t>
      </w:r>
      <w:r w:rsidR="0039632F" w:rsidRPr="003C456D">
        <w:rPr>
          <w:highlight w:val="cyan"/>
          <w:lang w:val="pl-PL"/>
        </w:rPr>
        <w:t xml:space="preserve"> język</w:t>
      </w:r>
      <w:r w:rsidR="0039632F">
        <w:rPr>
          <w:highlight w:val="cyan"/>
          <w:lang w:val="pl-PL"/>
        </w:rPr>
        <w:t xml:space="preserve"> udostępniony w platformie Online Linguistic Support (OLS); z </w:t>
      </w:r>
      <w:r w:rsidR="000C365E">
        <w:rPr>
          <w:highlight w:val="cyan"/>
          <w:lang w:val="pl-PL"/>
        </w:rPr>
        <w:t xml:space="preserve">tego </w:t>
      </w:r>
      <w:r w:rsidR="0039632F">
        <w:rPr>
          <w:highlight w:val="cyan"/>
          <w:lang w:val="pl-PL"/>
        </w:rPr>
        <w:t xml:space="preserve">obowiązku zwolnieni są </w:t>
      </w:r>
      <w:r w:rsidR="0039632F" w:rsidRPr="00C22951">
        <w:rPr>
          <w:i/>
          <w:highlight w:val="cyan"/>
          <w:lang w:val="pl-PL"/>
        </w:rPr>
        <w:t>native speakers</w:t>
      </w:r>
      <w:r w:rsidR="0039632F" w:rsidRPr="00087030">
        <w:rPr>
          <w:lang w:val="pl-PL"/>
        </w:rPr>
        <w:t>]</w:t>
      </w:r>
    </w:p>
    <w:p w14:paraId="208A73D8" w14:textId="37680149" w:rsidR="0067633A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7A8ADEDC" w14:textId="68707D0E" w:rsidR="003F6E84" w:rsidRPr="002A48D4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>Przed rozpoczęciem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</w:t>
      </w:r>
      <w:r w:rsidR="0039632F">
        <w:rPr>
          <w:lang w:val="pl-PL"/>
        </w:rPr>
        <w:t xml:space="preserve"> w języku mobilności (jeżeli do</w:t>
      </w:r>
      <w:r w:rsidR="00D723E9">
        <w:rPr>
          <w:lang w:val="pl-PL"/>
        </w:rPr>
        <w:t>s</w:t>
      </w:r>
      <w:r w:rsidR="0039632F">
        <w:rPr>
          <w:lang w:val="pl-PL"/>
        </w:rPr>
        <w:t>tępny)</w:t>
      </w:r>
      <w:r w:rsidR="003C6B4B">
        <w:rPr>
          <w:lang w:val="pl-PL"/>
        </w:rPr>
        <w:t>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1"/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</w:t>
      </w:r>
    </w:p>
    <w:p w14:paraId="3C94A35F" w14:textId="77777777" w:rsidR="00AF0219" w:rsidRPr="003209DB" w:rsidRDefault="00C22951" w:rsidP="0032430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przypadków, jeżeli informacja ta nie jest zawarta w „Po</w:t>
      </w:r>
      <w:r w:rsidR="00EA5B53">
        <w:rPr>
          <w:highlight w:val="cyan"/>
          <w:lang w:val="pl-PL"/>
        </w:rPr>
        <w:t>rozumieniu o programie studiów/</w:t>
      </w:r>
      <w:r w:rsidRPr="00C22951">
        <w:rPr>
          <w:highlight w:val="cyan"/>
          <w:lang w:val="pl-PL"/>
        </w:rPr>
        <w:t>praktyki”</w:t>
      </w:r>
      <w:r w:rsidRPr="00087030">
        <w:rPr>
          <w:lang w:val="pl-PL"/>
        </w:rPr>
        <w:t xml:space="preserve">] </w:t>
      </w:r>
      <w:r w:rsidR="00AF0219" w:rsidRPr="00AF0219">
        <w:rPr>
          <w:lang w:val="pl-PL"/>
        </w:rPr>
        <w:t xml:space="preserve">Student włada językiem </w:t>
      </w:r>
      <w:r w:rsidR="00AF0219" w:rsidRPr="00AF0219">
        <w:rPr>
          <w:highlight w:val="yellow"/>
          <w:lang w:val="pl-PL"/>
        </w:rPr>
        <w:t>[określić główny język studiów/praktyki]</w:t>
      </w:r>
      <w:r w:rsidR="00AF0219" w:rsidRPr="00AF0219">
        <w:rPr>
          <w:lang w:val="pl-PL"/>
        </w:rPr>
        <w:t xml:space="preserve"> na poziomie [</w:t>
      </w:r>
      <w:r w:rsidR="00AF0219" w:rsidRPr="00AF0219">
        <w:rPr>
          <w:highlight w:val="yellow"/>
          <w:lang w:val="pl-PL"/>
        </w:rPr>
        <w:t>A1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A2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rFonts w:ascii="MS Gothic" w:eastAsia="MS Gothic" w:hAnsi="MS Gothic"/>
          <w:lang w:val="pl-PL"/>
        </w:rPr>
        <w:t>]</w:t>
      </w:r>
      <w:r w:rsidR="00EB2355">
        <w:rPr>
          <w:rFonts w:ascii="MS Gothic" w:eastAsia="MS Gothic" w:hAnsi="MS Gothic"/>
          <w:lang w:val="pl-PL"/>
        </w:rPr>
        <w:t xml:space="preserve"> </w:t>
      </w:r>
      <w:r w:rsidR="00AF0219" w:rsidRPr="00AF0219">
        <w:rPr>
          <w:lang w:val="pl-PL"/>
        </w:rPr>
        <w:t>lub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14:paraId="2D4C3A52" w14:textId="29BE5AD1"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  <w:t>[</w:t>
      </w:r>
      <w:r w:rsidR="009F0929" w:rsidRPr="00C22951">
        <w:rPr>
          <w:highlight w:val="cyan"/>
          <w:lang w:val="pl-PL"/>
        </w:rPr>
        <w:t>o</w:t>
      </w:r>
      <w:r w:rsidRPr="00C22951">
        <w:rPr>
          <w:highlight w:val="cyan"/>
          <w:lang w:val="pl-PL"/>
        </w:rPr>
        <w:t>p</w:t>
      </w:r>
      <w:r w:rsidR="001E6817" w:rsidRPr="00C22951">
        <w:rPr>
          <w:highlight w:val="cyan"/>
          <w:lang w:val="pl-PL"/>
        </w:rPr>
        <w:t>cj</w:t>
      </w:r>
      <w:r w:rsidRPr="00C22951">
        <w:rPr>
          <w:highlight w:val="cyan"/>
          <w:lang w:val="pl-PL"/>
        </w:rPr>
        <w:t>onal</w:t>
      </w:r>
      <w:r w:rsidR="001E6817" w:rsidRPr="00C22951">
        <w:rPr>
          <w:highlight w:val="cyan"/>
          <w:lang w:val="pl-PL"/>
        </w:rPr>
        <w:t>nie</w:t>
      </w:r>
      <w:r w:rsidR="00FC563C" w:rsidRPr="00C22951">
        <w:rPr>
          <w:highlight w:val="cyan"/>
          <w:lang w:val="pl-PL"/>
        </w:rPr>
        <w:t xml:space="preserve"> – dotyczy tylko U</w:t>
      </w:r>
      <w:r w:rsidR="00317408" w:rsidRPr="00C22951">
        <w:rPr>
          <w:highlight w:val="cyan"/>
          <w:lang w:val="pl-PL"/>
        </w:rPr>
        <w:t>czestników, którym przyznano licencję na kurs językowy</w:t>
      </w:r>
      <w:r w:rsidR="00261A4C" w:rsidRPr="00261A4C">
        <w:rPr>
          <w:highlight w:val="cyan"/>
          <w:lang w:val="pl-PL"/>
        </w:rPr>
        <w:t xml:space="preserve"> </w:t>
      </w:r>
      <w:r w:rsidR="00261A4C" w:rsidRPr="00C22951">
        <w:rPr>
          <w:highlight w:val="cyan"/>
          <w:lang w:val="pl-PL"/>
        </w:rPr>
        <w:t>on-line</w:t>
      </w:r>
      <w:r w:rsidRPr="00087030">
        <w:rPr>
          <w:lang w:val="pl-PL"/>
        </w:rPr>
        <w:t xml:space="preserve">] </w:t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39632F">
        <w:rPr>
          <w:lang w:val="pl-PL"/>
        </w:rPr>
        <w:t xml:space="preserve">, jaki wybierze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66E7B" w:rsidRPr="00087030">
        <w:rPr>
          <w:lang w:val="pl-PL"/>
        </w:rPr>
        <w:t xml:space="preserve">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line.</w:t>
      </w:r>
    </w:p>
    <w:p w14:paraId="60662837" w14:textId="77777777"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14:paraId="4A21AA4F" w14:textId="77777777"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14:paraId="088F7ADC" w14:textId="3886B8A6"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54C9B40C"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14:paraId="6D834716" w14:textId="5ED8A4B7"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online odnosząceg</w:t>
      </w:r>
      <w:r w:rsidR="003209DB">
        <w:rPr>
          <w:lang w:val="pl-PL"/>
        </w:rPr>
        <w:t>o się do kwestii uznawalności.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554C78A0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8 – </w:t>
      </w:r>
      <w:r>
        <w:rPr>
          <w:lang w:val="pl-PL"/>
        </w:rPr>
        <w:t>OCHRONA DANYCH OSOBOWYCH</w:t>
      </w:r>
    </w:p>
    <w:p w14:paraId="68F040FA" w14:textId="4890235D" w:rsidR="00012E6D" w:rsidRPr="00012E6D" w:rsidRDefault="00012E6D" w:rsidP="00012E6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</w:r>
      <w:r>
        <w:rPr>
          <w:rStyle w:val="y2iqfc"/>
          <w:lang w:val="pl-PL"/>
        </w:rPr>
        <w:t xml:space="preserve">Organizacja </w:t>
      </w:r>
      <w:r>
        <w:rPr>
          <w:rStyle w:val="y2iqfc"/>
        </w:rPr>
        <w:t xml:space="preserve">wysyłająca 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>
        <w:rPr>
          <w:rStyle w:val="y2iqfc"/>
        </w:rPr>
        <w:t xml:space="preserve"> zarządzania mobilnościami Erasmus+.</w:t>
      </w:r>
    </w:p>
    <w:p w14:paraId="10053565" w14:textId="77777777" w:rsidR="00012E6D" w:rsidRDefault="00012E6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BF71C3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2AEFB960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1E4174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0ABE6BD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lastRenderedPageBreak/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7CFB0C33" w14:textId="77777777"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14:paraId="460FFBC9" w14:textId="77777777"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14:paraId="6E3B2037" w14:textId="77777777"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14:paraId="6D4FC1C8" w14:textId="77777777"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14:paraId="27CA13C3" w14:textId="77777777"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4752D1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796203C2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1CB8F2DC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1EEB404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2: Rozwiązanie </w:t>
      </w:r>
      <w:r w:rsidR="001E4174">
        <w:rPr>
          <w:b/>
          <w:sz w:val="18"/>
          <w:szCs w:val="18"/>
          <w:lang w:val="pl-PL"/>
        </w:rPr>
        <w:t>u</w:t>
      </w:r>
      <w:r w:rsidRPr="00D06005">
        <w:rPr>
          <w:b/>
          <w:sz w:val="18"/>
          <w:szCs w:val="18"/>
          <w:lang w:val="pl-PL"/>
        </w:rPr>
        <w:t>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4689D0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lub anulowania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57F53EDF" w14:textId="67BCBB68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</w:t>
      </w:r>
      <w:r w:rsidR="002508A5">
        <w:rPr>
          <w:sz w:val="18"/>
          <w:szCs w:val="18"/>
          <w:lang w:val="pl-PL"/>
        </w:rPr>
        <w:t>wypowie</w:t>
      </w:r>
      <w:r w:rsidRPr="00D06005">
        <w:rPr>
          <w:sz w:val="18"/>
          <w:szCs w:val="18"/>
          <w:lang w:val="pl-PL"/>
        </w:rPr>
        <w:t xml:space="preserve">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7679D88F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3B75E733" w14:textId="4847F0B6"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</w:t>
      </w:r>
      <w:r w:rsidRPr="00D06005">
        <w:rPr>
          <w:sz w:val="18"/>
          <w:szCs w:val="18"/>
          <w:lang w:val="pl-PL"/>
        </w:rPr>
        <w:t xml:space="preserve">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72634283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rozpowszechnianiem rezultatów uzyskanych po jej zakończeniu przez Uczelnię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2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88A531F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77777777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07EAE87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09F43" w14:textId="77777777" w:rsidR="00D17BC7" w:rsidRDefault="00D17BC7">
      <w:r>
        <w:separator/>
      </w:r>
    </w:p>
  </w:endnote>
  <w:endnote w:type="continuationSeparator" w:id="0">
    <w:p w14:paraId="75252219" w14:textId="77777777" w:rsidR="00D17BC7" w:rsidRDefault="00D1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F9D3" w14:textId="141273C7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B95286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2C1C56C9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B95286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7777777" w:rsidR="00FE4B51" w:rsidRPr="00D31234" w:rsidRDefault="00FE4B51" w:rsidP="00FE4B51">
    <w:pPr>
      <w:tabs>
        <w:tab w:val="right" w:pos="9639"/>
      </w:tabs>
      <w:rPr>
        <w:sz w:val="16"/>
        <w:szCs w:val="16"/>
      </w:rPr>
    </w:pPr>
    <w:r w:rsidRPr="00D31234">
      <w:rPr>
        <w:sz w:val="16"/>
        <w:szCs w:val="16"/>
      </w:rPr>
      <w:t>Szkolnictwo wyższe (HE</w:t>
    </w:r>
    <w:r w:rsidR="007D76C2">
      <w:rPr>
        <w:sz w:val="16"/>
        <w:szCs w:val="16"/>
      </w:rPr>
      <w:t>D</w:t>
    </w:r>
    <w:r w:rsidRPr="00D31234">
      <w:rPr>
        <w:sz w:val="16"/>
        <w:szCs w:val="16"/>
      </w:rPr>
      <w:t>) –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14:paraId="082D5D32" w14:textId="77777777" w:rsidR="00B626E1" w:rsidRPr="007D76C2" w:rsidRDefault="00D17BC7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D31234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  <w:r w:rsidR="007D76C2">
      <w:rPr>
        <w:sz w:val="16"/>
        <w:szCs w:val="16"/>
      </w:rPr>
      <w:t>Mobilność studentów i pracowników instytucji szkolnictwa wyższego</w:t>
    </w:r>
    <w:r w:rsidR="007D76C2" w:rsidRPr="00D31234">
      <w:rPr>
        <w:sz w:val="16"/>
        <w:szCs w:val="16"/>
      </w:rPr>
      <w:t xml:space="preserve"> </w:t>
    </w:r>
    <w:r w:rsidR="007D76C2">
      <w:rPr>
        <w:sz w:val="16"/>
        <w:szCs w:val="16"/>
      </w:rPr>
      <w:t>(KA131</w:t>
    </w:r>
    <w:r w:rsidR="007D76C2" w:rsidRPr="00D31234">
      <w:rPr>
        <w:sz w:val="16"/>
        <w:szCs w:val="16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02D" w14:textId="6E6BA16D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528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4EF8" w14:textId="77777777" w:rsidR="00D17BC7" w:rsidRDefault="00D17BC7">
      <w:r>
        <w:separator/>
      </w:r>
    </w:p>
  </w:footnote>
  <w:footnote w:type="continuationSeparator" w:id="0">
    <w:p w14:paraId="7C6FDC98" w14:textId="77777777" w:rsidR="00D17BC7" w:rsidRDefault="00D17BC7">
      <w:r>
        <w:continuationSeparator/>
      </w:r>
    </w:p>
  </w:footnote>
  <w:footnote w:id="1">
    <w:p w14:paraId="5943E188" w14:textId="77777777"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 xml:space="preserve">językiem ojczystym. </w:t>
      </w:r>
    </w:p>
  </w:footnote>
  <w:footnote w:id="2">
    <w:p w14:paraId="43186661" w14:textId="6E1D0A17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>Dodatkowe informacje o celu przetwarzania Twoich danych osobowych, jakie dane zbieramy, kto ma do nich dostęp i jak są one chronione znajdziesz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113C"/>
    <w:rsid w:val="000C27B5"/>
    <w:rsid w:val="000C365E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626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174"/>
    <w:rsid w:val="001E44FB"/>
    <w:rsid w:val="001E517D"/>
    <w:rsid w:val="001E6817"/>
    <w:rsid w:val="001E7774"/>
    <w:rsid w:val="001F0773"/>
    <w:rsid w:val="001F1545"/>
    <w:rsid w:val="001F51AE"/>
    <w:rsid w:val="0020039C"/>
    <w:rsid w:val="00202723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6351"/>
    <w:rsid w:val="002D7C27"/>
    <w:rsid w:val="002E24F7"/>
    <w:rsid w:val="002E5946"/>
    <w:rsid w:val="002F3579"/>
    <w:rsid w:val="002F785F"/>
    <w:rsid w:val="0030295E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16A"/>
    <w:rsid w:val="003A428E"/>
    <w:rsid w:val="003A63FA"/>
    <w:rsid w:val="003A6656"/>
    <w:rsid w:val="003B09A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BFE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4DC3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1DE"/>
    <w:rsid w:val="00567D77"/>
    <w:rsid w:val="00567F0A"/>
    <w:rsid w:val="00570CE0"/>
    <w:rsid w:val="00571C12"/>
    <w:rsid w:val="005735D7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080D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5ECB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0179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47EE4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5721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0E9E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5286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93A"/>
    <w:rsid w:val="00C342F2"/>
    <w:rsid w:val="00C35497"/>
    <w:rsid w:val="00C371B3"/>
    <w:rsid w:val="00C41022"/>
    <w:rsid w:val="00C43500"/>
    <w:rsid w:val="00C45601"/>
    <w:rsid w:val="00C466A3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4F3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17BC7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23E9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45CE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D418"/>
  <w15:docId w15:val="{9D5CEA60-3338-4674-A43B-D24E116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C409B-F861-4569-ABB0-2A196F3D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14829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Tomasz Stasiński</cp:lastModifiedBy>
  <cp:revision>2</cp:revision>
  <cp:lastPrinted>2017-07-05T06:30:00Z</cp:lastPrinted>
  <dcterms:created xsi:type="dcterms:W3CDTF">2022-04-05T15:05:00Z</dcterms:created>
  <dcterms:modified xsi:type="dcterms:W3CDTF">2022-04-05T15:05:00Z</dcterms:modified>
</cp:coreProperties>
</file>